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182D67" w14:textId="77777777" w:rsidR="00310926" w:rsidRDefault="00423055" w:rsidP="009D7313">
      <w:pPr>
        <w:jc w:val="center"/>
        <w:rPr>
          <w:sz w:val="24"/>
        </w:rPr>
      </w:pPr>
      <w:r>
        <w:rPr>
          <w:noProof/>
          <w:sz w:val="24"/>
        </w:rPr>
        <w:t xml:space="preserve"> </w:t>
      </w:r>
      <w:r w:rsidRPr="00566313">
        <w:rPr>
          <w:noProof/>
          <w:sz w:val="24"/>
        </w:rPr>
        <w:drawing>
          <wp:inline distT="0" distB="0" distL="0" distR="0" wp14:anchorId="1D555BD0" wp14:editId="6EAFFC0C">
            <wp:extent cx="2834640" cy="787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all-Disability-Law-CO-logo-307.jpg"/>
                    <pic:cNvPicPr/>
                  </pic:nvPicPr>
                  <pic:blipFill>
                    <a:blip r:embed="rId4">
                      <a:extLst>
                        <a:ext uri="{28A0092B-C50C-407E-A947-70E740481C1C}">
                          <a14:useLocalDpi xmlns:a14="http://schemas.microsoft.com/office/drawing/2010/main" val="0"/>
                        </a:ext>
                      </a:extLst>
                    </a:blip>
                    <a:stretch>
                      <a:fillRect/>
                    </a:stretch>
                  </pic:blipFill>
                  <pic:spPr>
                    <a:xfrm>
                      <a:off x="0" y="0"/>
                      <a:ext cx="2873912" cy="798309"/>
                    </a:xfrm>
                    <a:prstGeom prst="rect">
                      <a:avLst/>
                    </a:prstGeom>
                  </pic:spPr>
                </pic:pic>
              </a:graphicData>
            </a:graphic>
          </wp:inline>
        </w:drawing>
      </w:r>
    </w:p>
    <w:p w14:paraId="3C92C5D9" w14:textId="77777777" w:rsidR="00310926" w:rsidRDefault="00310926">
      <w:pPr>
        <w:rPr>
          <w:sz w:val="24"/>
        </w:rPr>
      </w:pPr>
    </w:p>
    <w:p w14:paraId="65BCF237" w14:textId="77777777" w:rsidR="00310926" w:rsidRDefault="00310926" w:rsidP="00423055">
      <w:pPr>
        <w:rPr>
          <w:sz w:val="24"/>
        </w:rPr>
      </w:pPr>
    </w:p>
    <w:p w14:paraId="1CA526C3" w14:textId="77777777" w:rsidR="00310926" w:rsidRDefault="00EA34AB">
      <w:pPr>
        <w:jc w:val="center"/>
        <w:rPr>
          <w:b/>
          <w:sz w:val="28"/>
        </w:rPr>
      </w:pPr>
      <w:r>
        <w:rPr>
          <w:b/>
          <w:sz w:val="28"/>
        </w:rPr>
        <w:t>EMPLOYMENT OPPORTUNITY</w:t>
      </w:r>
    </w:p>
    <w:p w14:paraId="06CCC735" w14:textId="77777777" w:rsidR="00310926" w:rsidRDefault="00265824">
      <w:pPr>
        <w:jc w:val="center"/>
        <w:rPr>
          <w:b/>
          <w:sz w:val="28"/>
        </w:rPr>
      </w:pPr>
      <w:r>
        <w:rPr>
          <w:b/>
          <w:sz w:val="28"/>
        </w:rPr>
        <w:t>Community Integration Attorney Team Leader</w:t>
      </w:r>
    </w:p>
    <w:p w14:paraId="7902F0DA" w14:textId="77777777" w:rsidR="00310926" w:rsidRDefault="00310926">
      <w:pPr>
        <w:jc w:val="center"/>
        <w:rPr>
          <w:sz w:val="24"/>
        </w:rPr>
      </w:pPr>
    </w:p>
    <w:p w14:paraId="00DEC8AB" w14:textId="14D75BC0" w:rsidR="00310926" w:rsidRDefault="00EA34AB">
      <w:pPr>
        <w:rPr>
          <w:sz w:val="24"/>
        </w:rPr>
      </w:pPr>
      <w:r>
        <w:rPr>
          <w:sz w:val="24"/>
        </w:rPr>
        <w:tab/>
      </w:r>
      <w:r w:rsidR="00423055">
        <w:rPr>
          <w:sz w:val="24"/>
        </w:rPr>
        <w:t>Disability Law Colorado</w:t>
      </w:r>
      <w:r>
        <w:rPr>
          <w:sz w:val="24"/>
        </w:rPr>
        <w:t xml:space="preserve"> has an immediate opening for </w:t>
      </w:r>
      <w:r w:rsidR="000B1285">
        <w:rPr>
          <w:sz w:val="24"/>
        </w:rPr>
        <w:t>the</w:t>
      </w:r>
      <w:r w:rsidR="00265824">
        <w:rPr>
          <w:sz w:val="24"/>
        </w:rPr>
        <w:t xml:space="preserve"> </w:t>
      </w:r>
      <w:r w:rsidR="000B1285">
        <w:rPr>
          <w:sz w:val="24"/>
        </w:rPr>
        <w:t xml:space="preserve">Attorney </w:t>
      </w:r>
      <w:r w:rsidR="00265824">
        <w:rPr>
          <w:sz w:val="24"/>
        </w:rPr>
        <w:t>Team Leader</w:t>
      </w:r>
      <w:r>
        <w:rPr>
          <w:sz w:val="24"/>
        </w:rPr>
        <w:t xml:space="preserve"> for the </w:t>
      </w:r>
      <w:r w:rsidR="00265824">
        <w:rPr>
          <w:sz w:val="24"/>
        </w:rPr>
        <w:t xml:space="preserve">Community Integration Team.  </w:t>
      </w:r>
      <w:r w:rsidR="00A74637">
        <w:rPr>
          <w:sz w:val="24"/>
        </w:rPr>
        <w:t xml:space="preserve">The Community Integration Team works on </w:t>
      </w:r>
      <w:r w:rsidR="006B0E40">
        <w:rPr>
          <w:sz w:val="24"/>
        </w:rPr>
        <w:t>overcoming</w:t>
      </w:r>
      <w:r w:rsidR="00A74637">
        <w:rPr>
          <w:sz w:val="24"/>
        </w:rPr>
        <w:t xml:space="preserve"> legal barriers for people with disabilities who are living in institutions and want to move to the community or for those who are in the community and at risk of institutionalization.  Issues may include Medicaid benefits, </w:t>
      </w:r>
      <w:r w:rsidR="00A74637">
        <w:rPr>
          <w:i/>
          <w:iCs/>
          <w:sz w:val="24"/>
        </w:rPr>
        <w:t xml:space="preserve">Olmstead </w:t>
      </w:r>
      <w:r w:rsidR="0095785C">
        <w:rPr>
          <w:sz w:val="24"/>
        </w:rPr>
        <w:t>matters</w:t>
      </w:r>
      <w:r w:rsidR="00A74637">
        <w:rPr>
          <w:sz w:val="24"/>
        </w:rPr>
        <w:t xml:space="preserve">, </w:t>
      </w:r>
      <w:r w:rsidR="005E7BBA">
        <w:rPr>
          <w:sz w:val="24"/>
        </w:rPr>
        <w:t xml:space="preserve">Social Security benefits abuse, </w:t>
      </w:r>
      <w:r w:rsidR="00A74637">
        <w:rPr>
          <w:sz w:val="24"/>
        </w:rPr>
        <w:t xml:space="preserve">and </w:t>
      </w:r>
      <w:r w:rsidR="0095785C">
        <w:rPr>
          <w:sz w:val="24"/>
        </w:rPr>
        <w:t xml:space="preserve">discriminatory </w:t>
      </w:r>
      <w:r w:rsidR="00A74637">
        <w:rPr>
          <w:sz w:val="24"/>
        </w:rPr>
        <w:t>laws, rules and policies adopted by the State.  This position will supervise an attorney</w:t>
      </w:r>
      <w:r w:rsidR="005E7BBA">
        <w:rPr>
          <w:sz w:val="24"/>
        </w:rPr>
        <w:t>, non-attorney investigators</w:t>
      </w:r>
      <w:r w:rsidR="00A74637">
        <w:rPr>
          <w:sz w:val="24"/>
        </w:rPr>
        <w:t xml:space="preserve"> and coordinate with other attorneys</w:t>
      </w:r>
      <w:r w:rsidR="00265824">
        <w:rPr>
          <w:sz w:val="24"/>
        </w:rPr>
        <w:t xml:space="preserve"> and non-attorney advocates, determin</w:t>
      </w:r>
      <w:r w:rsidR="00A74637">
        <w:rPr>
          <w:sz w:val="24"/>
        </w:rPr>
        <w:t>e</w:t>
      </w:r>
      <w:r w:rsidR="00265824">
        <w:rPr>
          <w:sz w:val="24"/>
        </w:rPr>
        <w:t xml:space="preserve"> annual Team priorities, represent clients in administrative, state and federal courts, conduct primary and secondary investigations regarding abuse and neglect of individuals</w:t>
      </w:r>
      <w:r w:rsidR="00A74637">
        <w:rPr>
          <w:sz w:val="24"/>
        </w:rPr>
        <w:t xml:space="preserve"> with disabilities, </w:t>
      </w:r>
      <w:r w:rsidR="00265824">
        <w:rPr>
          <w:sz w:val="24"/>
        </w:rPr>
        <w:t xml:space="preserve">and work within and understand the various community-based </w:t>
      </w:r>
      <w:r w:rsidR="00A74637">
        <w:rPr>
          <w:sz w:val="24"/>
        </w:rPr>
        <w:t xml:space="preserve">systems for people with </w:t>
      </w:r>
      <w:r w:rsidR="0095785C">
        <w:rPr>
          <w:sz w:val="24"/>
        </w:rPr>
        <w:t>Intellectual/D</w:t>
      </w:r>
      <w:r w:rsidR="00A74637">
        <w:rPr>
          <w:sz w:val="24"/>
        </w:rPr>
        <w:t>evelopmental and mental health</w:t>
      </w:r>
      <w:r w:rsidR="00265824">
        <w:rPr>
          <w:sz w:val="24"/>
        </w:rPr>
        <w:t xml:space="preserve"> disabilities.  The Team Leader will be expected to represent Disability Law Colorado on relevant </w:t>
      </w:r>
      <w:r w:rsidRPr="00566313">
        <w:rPr>
          <w:sz w:val="24"/>
        </w:rPr>
        <w:t xml:space="preserve">committees in the </w:t>
      </w:r>
      <w:r w:rsidR="00423055" w:rsidRPr="00566313">
        <w:rPr>
          <w:sz w:val="24"/>
        </w:rPr>
        <w:t xml:space="preserve">areas of </w:t>
      </w:r>
      <w:r w:rsidR="00265824">
        <w:rPr>
          <w:sz w:val="24"/>
        </w:rPr>
        <w:t>disability rights and the Intellectual/Developmental Disabilities system, as well as work with legislators and train community members</w:t>
      </w:r>
      <w:r w:rsidR="0095785C">
        <w:rPr>
          <w:sz w:val="24"/>
        </w:rPr>
        <w:t xml:space="preserve"> and others</w:t>
      </w:r>
      <w:r w:rsidR="00265824">
        <w:rPr>
          <w:sz w:val="24"/>
        </w:rPr>
        <w:t xml:space="preserve"> on the </w:t>
      </w:r>
      <w:r w:rsidRPr="00566313">
        <w:rPr>
          <w:sz w:val="24"/>
        </w:rPr>
        <w:t>rights of people with disabilities.</w:t>
      </w:r>
      <w:r w:rsidR="00B16EE8" w:rsidRPr="00566313">
        <w:rPr>
          <w:sz w:val="24"/>
        </w:rPr>
        <w:t xml:space="preserve"> This position includes supervisory responsibilities.</w:t>
      </w:r>
      <w:r w:rsidR="007F7CDF">
        <w:rPr>
          <w:sz w:val="24"/>
        </w:rPr>
        <w:t xml:space="preserve">  </w:t>
      </w:r>
    </w:p>
    <w:p w14:paraId="7DC50A21" w14:textId="77777777" w:rsidR="00265824" w:rsidRDefault="00265824">
      <w:pPr>
        <w:rPr>
          <w:sz w:val="24"/>
        </w:rPr>
      </w:pPr>
      <w:bookmarkStart w:id="0" w:name="_GoBack"/>
      <w:bookmarkEnd w:id="0"/>
    </w:p>
    <w:p w14:paraId="0B22952B" w14:textId="27AF8C03" w:rsidR="001018B7" w:rsidRDefault="00EA34AB">
      <w:pPr>
        <w:ind w:firstLine="720"/>
        <w:rPr>
          <w:sz w:val="24"/>
        </w:rPr>
      </w:pPr>
      <w:r>
        <w:rPr>
          <w:sz w:val="24"/>
        </w:rPr>
        <w:t xml:space="preserve">Law Degree from an accredited law school and a current Colorado license to practice law </w:t>
      </w:r>
      <w:r w:rsidR="00C72887">
        <w:rPr>
          <w:sz w:val="24"/>
        </w:rPr>
        <w:t>are</w:t>
      </w:r>
      <w:r>
        <w:rPr>
          <w:sz w:val="24"/>
        </w:rPr>
        <w:t xml:space="preserve"> required. </w:t>
      </w:r>
      <w:r w:rsidR="001018B7">
        <w:rPr>
          <w:sz w:val="24"/>
        </w:rPr>
        <w:t xml:space="preserve">Three to five years experience in disability law is required.  </w:t>
      </w:r>
      <w:r w:rsidR="006470FF" w:rsidRPr="008B1D57">
        <w:rPr>
          <w:sz w:val="24"/>
        </w:rPr>
        <w:t>Litigation experience required.</w:t>
      </w:r>
      <w:r w:rsidR="006470FF">
        <w:rPr>
          <w:sz w:val="24"/>
        </w:rPr>
        <w:t xml:space="preserve">  </w:t>
      </w:r>
      <w:r w:rsidR="00265824">
        <w:rPr>
          <w:sz w:val="24"/>
        </w:rPr>
        <w:t xml:space="preserve">Experience and/or knowledge of the Colorado Intellectual/Developmental Disabilities system is </w:t>
      </w:r>
      <w:r w:rsidR="00A74637">
        <w:rPr>
          <w:sz w:val="24"/>
        </w:rPr>
        <w:t xml:space="preserve">highly </w:t>
      </w:r>
      <w:r w:rsidR="00265824">
        <w:rPr>
          <w:sz w:val="24"/>
        </w:rPr>
        <w:t xml:space="preserve">preferred.  </w:t>
      </w:r>
      <w:r w:rsidR="00F9093F" w:rsidRPr="008B1D57">
        <w:rPr>
          <w:sz w:val="24"/>
        </w:rPr>
        <w:t>Ability to work independently</w:t>
      </w:r>
      <w:r w:rsidR="00265824">
        <w:rPr>
          <w:sz w:val="24"/>
        </w:rPr>
        <w:t xml:space="preserve"> or </w:t>
      </w:r>
      <w:r w:rsidR="00B32E03">
        <w:rPr>
          <w:sz w:val="24"/>
        </w:rPr>
        <w:t>with</w:t>
      </w:r>
      <w:r w:rsidR="00265824">
        <w:rPr>
          <w:sz w:val="24"/>
        </w:rPr>
        <w:t xml:space="preserve"> a team is a must</w:t>
      </w:r>
      <w:r w:rsidR="00F9093F" w:rsidRPr="008B1D57">
        <w:rPr>
          <w:sz w:val="24"/>
        </w:rPr>
        <w:t>.</w:t>
      </w:r>
      <w:r w:rsidR="00D51F0F">
        <w:rPr>
          <w:sz w:val="24"/>
        </w:rPr>
        <w:t xml:space="preserve"> </w:t>
      </w:r>
      <w:r w:rsidR="00F9093F">
        <w:rPr>
          <w:sz w:val="24"/>
        </w:rPr>
        <w:t xml:space="preserve"> </w:t>
      </w:r>
      <w:r>
        <w:rPr>
          <w:sz w:val="24"/>
        </w:rPr>
        <w:t xml:space="preserve">  </w:t>
      </w:r>
    </w:p>
    <w:p w14:paraId="48C15755" w14:textId="77777777" w:rsidR="001018B7" w:rsidRDefault="001018B7">
      <w:pPr>
        <w:ind w:firstLine="720"/>
        <w:rPr>
          <w:sz w:val="24"/>
        </w:rPr>
      </w:pPr>
    </w:p>
    <w:p w14:paraId="3C402102" w14:textId="5D0E2362" w:rsidR="00310926" w:rsidRDefault="001018B7">
      <w:pPr>
        <w:ind w:firstLine="720"/>
        <w:rPr>
          <w:sz w:val="24"/>
        </w:rPr>
      </w:pPr>
      <w:r>
        <w:rPr>
          <w:sz w:val="24"/>
        </w:rPr>
        <w:t xml:space="preserve">The </w:t>
      </w:r>
      <w:r w:rsidR="006114F6">
        <w:rPr>
          <w:sz w:val="24"/>
        </w:rPr>
        <w:t>position is open until filled</w:t>
      </w:r>
      <w:r>
        <w:rPr>
          <w:sz w:val="24"/>
        </w:rPr>
        <w:t xml:space="preserve">.  </w:t>
      </w:r>
    </w:p>
    <w:p w14:paraId="033F2E5C" w14:textId="77777777" w:rsidR="001018B7" w:rsidRDefault="001018B7">
      <w:pPr>
        <w:ind w:firstLine="720"/>
        <w:rPr>
          <w:sz w:val="24"/>
        </w:rPr>
      </w:pPr>
    </w:p>
    <w:p w14:paraId="29E230BA" w14:textId="77777777" w:rsidR="00310926" w:rsidRDefault="00423055">
      <w:pPr>
        <w:ind w:firstLine="720"/>
        <w:rPr>
          <w:sz w:val="24"/>
        </w:rPr>
      </w:pPr>
      <w:r>
        <w:rPr>
          <w:sz w:val="24"/>
        </w:rPr>
        <w:t>Disability Law Colorado</w:t>
      </w:r>
      <w:r w:rsidR="00EA34AB">
        <w:rPr>
          <w:sz w:val="24"/>
        </w:rPr>
        <w:t xml:space="preserve"> is an Equal Opportunity Employer and does not discriminate on the basis of race, color, sex, religion, sexual orientation, creed, national origin, marital status or disability.</w:t>
      </w:r>
      <w:r w:rsidR="006E3FF3">
        <w:rPr>
          <w:sz w:val="24"/>
        </w:rPr>
        <w:t xml:space="preserve">  </w:t>
      </w:r>
    </w:p>
    <w:p w14:paraId="657416FA" w14:textId="77777777" w:rsidR="00310926" w:rsidRDefault="00310926">
      <w:pPr>
        <w:rPr>
          <w:sz w:val="24"/>
        </w:rPr>
      </w:pPr>
    </w:p>
    <w:p w14:paraId="31A269A2" w14:textId="77777777" w:rsidR="00310926" w:rsidRDefault="00EA34AB" w:rsidP="009A0E8D">
      <w:pPr>
        <w:ind w:firstLine="720"/>
        <w:rPr>
          <w:sz w:val="24"/>
        </w:rPr>
      </w:pPr>
      <w:r>
        <w:rPr>
          <w:sz w:val="24"/>
        </w:rPr>
        <w:t xml:space="preserve">Interested applicants please </w:t>
      </w:r>
      <w:r w:rsidR="009A0E8D">
        <w:rPr>
          <w:sz w:val="24"/>
        </w:rPr>
        <w:t xml:space="preserve">mail, </w:t>
      </w:r>
      <w:r>
        <w:rPr>
          <w:sz w:val="24"/>
        </w:rPr>
        <w:t>fax or e-mail resume with cover letter to:</w:t>
      </w:r>
      <w:r>
        <w:rPr>
          <w:sz w:val="24"/>
        </w:rPr>
        <w:tab/>
      </w:r>
      <w:r w:rsidR="009A0E8D">
        <w:rPr>
          <w:sz w:val="24"/>
        </w:rPr>
        <w:t xml:space="preserve">  </w:t>
      </w:r>
    </w:p>
    <w:p w14:paraId="3EBB4C82" w14:textId="77777777" w:rsidR="00310926" w:rsidRDefault="00310926">
      <w:pPr>
        <w:rPr>
          <w:sz w:val="24"/>
        </w:rPr>
      </w:pPr>
    </w:p>
    <w:p w14:paraId="3272FD35" w14:textId="77777777" w:rsidR="00310926" w:rsidRDefault="00265824">
      <w:pPr>
        <w:ind w:left="2880" w:firstLine="720"/>
        <w:rPr>
          <w:sz w:val="24"/>
        </w:rPr>
      </w:pPr>
      <w:r>
        <w:rPr>
          <w:sz w:val="24"/>
        </w:rPr>
        <w:t>Julie Busby</w:t>
      </w:r>
    </w:p>
    <w:p w14:paraId="006895E7" w14:textId="77777777" w:rsidR="00310926" w:rsidRDefault="00EA34AB">
      <w:pPr>
        <w:rPr>
          <w:sz w:val="24"/>
        </w:rPr>
      </w:pPr>
      <w:r>
        <w:rPr>
          <w:sz w:val="24"/>
        </w:rPr>
        <w:tab/>
      </w:r>
      <w:r>
        <w:rPr>
          <w:sz w:val="24"/>
        </w:rPr>
        <w:tab/>
      </w:r>
      <w:r>
        <w:rPr>
          <w:sz w:val="24"/>
        </w:rPr>
        <w:tab/>
      </w:r>
      <w:r>
        <w:rPr>
          <w:sz w:val="24"/>
        </w:rPr>
        <w:tab/>
      </w:r>
      <w:r>
        <w:rPr>
          <w:sz w:val="24"/>
        </w:rPr>
        <w:tab/>
        <w:t>Office Manager</w:t>
      </w:r>
    </w:p>
    <w:p w14:paraId="474B6282" w14:textId="77777777" w:rsidR="00310926" w:rsidRDefault="00EA34AB">
      <w:pPr>
        <w:rPr>
          <w:sz w:val="24"/>
        </w:rPr>
      </w:pPr>
      <w:r>
        <w:rPr>
          <w:sz w:val="24"/>
        </w:rPr>
        <w:tab/>
      </w:r>
      <w:r>
        <w:rPr>
          <w:sz w:val="24"/>
        </w:rPr>
        <w:tab/>
      </w:r>
      <w:r>
        <w:rPr>
          <w:sz w:val="24"/>
        </w:rPr>
        <w:tab/>
      </w:r>
      <w:r>
        <w:rPr>
          <w:sz w:val="24"/>
        </w:rPr>
        <w:tab/>
      </w:r>
      <w:r>
        <w:rPr>
          <w:sz w:val="24"/>
        </w:rPr>
        <w:tab/>
      </w:r>
      <w:r w:rsidR="00423055">
        <w:rPr>
          <w:sz w:val="24"/>
        </w:rPr>
        <w:t>Disability Law Colorado</w:t>
      </w:r>
    </w:p>
    <w:p w14:paraId="320EF9C8" w14:textId="77777777" w:rsidR="00310926" w:rsidRDefault="00EA34AB">
      <w:pPr>
        <w:rPr>
          <w:sz w:val="24"/>
        </w:rPr>
      </w:pPr>
      <w:r>
        <w:rPr>
          <w:sz w:val="24"/>
        </w:rPr>
        <w:tab/>
      </w:r>
      <w:r>
        <w:rPr>
          <w:sz w:val="24"/>
        </w:rPr>
        <w:tab/>
      </w:r>
      <w:r>
        <w:rPr>
          <w:sz w:val="24"/>
        </w:rPr>
        <w:tab/>
      </w:r>
      <w:r>
        <w:rPr>
          <w:sz w:val="24"/>
        </w:rPr>
        <w:tab/>
      </w:r>
      <w:r>
        <w:rPr>
          <w:sz w:val="24"/>
        </w:rPr>
        <w:tab/>
        <w:t>455 Sherman Street</w:t>
      </w:r>
    </w:p>
    <w:p w14:paraId="03914CBF" w14:textId="77777777" w:rsidR="00310926" w:rsidRDefault="00EA34AB">
      <w:pPr>
        <w:rPr>
          <w:sz w:val="24"/>
        </w:rPr>
      </w:pPr>
      <w:r>
        <w:rPr>
          <w:sz w:val="24"/>
        </w:rPr>
        <w:tab/>
      </w:r>
      <w:r>
        <w:rPr>
          <w:sz w:val="24"/>
        </w:rPr>
        <w:tab/>
      </w:r>
      <w:r>
        <w:rPr>
          <w:sz w:val="24"/>
        </w:rPr>
        <w:tab/>
      </w:r>
      <w:r>
        <w:rPr>
          <w:sz w:val="24"/>
        </w:rPr>
        <w:tab/>
      </w:r>
      <w:r>
        <w:rPr>
          <w:sz w:val="24"/>
        </w:rPr>
        <w:tab/>
        <w:t>Suite 130</w:t>
      </w:r>
    </w:p>
    <w:p w14:paraId="7839DBC1" w14:textId="77777777" w:rsidR="00310926" w:rsidRDefault="00EA34AB">
      <w:pPr>
        <w:rPr>
          <w:sz w:val="24"/>
        </w:rPr>
      </w:pPr>
      <w:r>
        <w:rPr>
          <w:sz w:val="24"/>
        </w:rPr>
        <w:tab/>
      </w:r>
      <w:r>
        <w:rPr>
          <w:sz w:val="24"/>
        </w:rPr>
        <w:tab/>
      </w:r>
      <w:r>
        <w:rPr>
          <w:sz w:val="24"/>
        </w:rPr>
        <w:tab/>
      </w:r>
      <w:r>
        <w:rPr>
          <w:sz w:val="24"/>
        </w:rPr>
        <w:tab/>
      </w:r>
      <w:r>
        <w:rPr>
          <w:sz w:val="24"/>
        </w:rPr>
        <w:tab/>
        <w:t>Denver, CO  80203</w:t>
      </w:r>
    </w:p>
    <w:p w14:paraId="5EB066EF" w14:textId="77777777" w:rsidR="00310926" w:rsidRDefault="00EA34AB">
      <w:pPr>
        <w:rPr>
          <w:sz w:val="24"/>
        </w:rPr>
      </w:pPr>
      <w:r>
        <w:rPr>
          <w:sz w:val="24"/>
        </w:rPr>
        <w:t xml:space="preserve"> </w:t>
      </w:r>
      <w:r>
        <w:rPr>
          <w:sz w:val="24"/>
        </w:rPr>
        <w:tab/>
      </w:r>
      <w:r>
        <w:rPr>
          <w:sz w:val="24"/>
        </w:rPr>
        <w:tab/>
      </w:r>
      <w:r>
        <w:rPr>
          <w:sz w:val="24"/>
        </w:rPr>
        <w:tab/>
      </w:r>
      <w:r>
        <w:rPr>
          <w:sz w:val="24"/>
        </w:rPr>
        <w:tab/>
      </w:r>
      <w:r>
        <w:rPr>
          <w:sz w:val="24"/>
        </w:rPr>
        <w:tab/>
        <w:t>800-288-1376</w:t>
      </w:r>
    </w:p>
    <w:p w14:paraId="3069C75A" w14:textId="77777777" w:rsidR="00310926" w:rsidRDefault="00EA34AB">
      <w:pPr>
        <w:rPr>
          <w:sz w:val="24"/>
        </w:rPr>
      </w:pPr>
      <w:r>
        <w:rPr>
          <w:sz w:val="24"/>
        </w:rPr>
        <w:tab/>
      </w:r>
      <w:r>
        <w:rPr>
          <w:sz w:val="24"/>
        </w:rPr>
        <w:tab/>
      </w:r>
      <w:r>
        <w:rPr>
          <w:sz w:val="24"/>
        </w:rPr>
        <w:tab/>
      </w:r>
      <w:r>
        <w:rPr>
          <w:sz w:val="24"/>
        </w:rPr>
        <w:tab/>
      </w:r>
      <w:r>
        <w:rPr>
          <w:sz w:val="24"/>
        </w:rPr>
        <w:tab/>
        <w:t>FAX: (303) 722-0720</w:t>
      </w:r>
    </w:p>
    <w:p w14:paraId="65118A14" w14:textId="77777777" w:rsidR="00310926" w:rsidRDefault="00EA34AB" w:rsidP="009A0E8D">
      <w:pPr>
        <w:rPr>
          <w:sz w:val="24"/>
        </w:rPr>
      </w:pPr>
      <w:r>
        <w:rPr>
          <w:sz w:val="24"/>
        </w:rPr>
        <w:tab/>
      </w:r>
      <w:r>
        <w:rPr>
          <w:sz w:val="24"/>
        </w:rPr>
        <w:tab/>
      </w:r>
      <w:r>
        <w:rPr>
          <w:sz w:val="24"/>
        </w:rPr>
        <w:tab/>
      </w:r>
      <w:r>
        <w:rPr>
          <w:sz w:val="24"/>
        </w:rPr>
        <w:tab/>
      </w:r>
      <w:r>
        <w:rPr>
          <w:sz w:val="24"/>
        </w:rPr>
        <w:tab/>
      </w:r>
      <w:hyperlink r:id="rId5" w:history="1">
        <w:r w:rsidR="00265824" w:rsidRPr="0007347B">
          <w:rPr>
            <w:rStyle w:val="Hyperlink"/>
            <w:sz w:val="24"/>
          </w:rPr>
          <w:t>jbusby@disabilitylawco.org</w:t>
        </w:r>
      </w:hyperlink>
    </w:p>
    <w:p w14:paraId="6CEB1EEB" w14:textId="77777777" w:rsidR="005F1BBF" w:rsidRDefault="005F1BBF" w:rsidP="009A0E8D">
      <w:pPr>
        <w:rPr>
          <w:sz w:val="24"/>
        </w:rPr>
      </w:pPr>
    </w:p>
    <w:sectPr w:rsidR="005F1BBF" w:rsidSect="00090C06">
      <w:pgSz w:w="12240" w:h="15840" w:code="1"/>
      <w:pgMar w:top="864" w:right="1152" w:bottom="864" w:left="1440" w:header="720" w:footer="720" w:gutter="0"/>
      <w:paperSrc w:first="15"/>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285"/>
    <w:rsid w:val="00090C06"/>
    <w:rsid w:val="000B1285"/>
    <w:rsid w:val="000F2629"/>
    <w:rsid w:val="001018B7"/>
    <w:rsid w:val="001359EE"/>
    <w:rsid w:val="00167568"/>
    <w:rsid w:val="001F4B4D"/>
    <w:rsid w:val="00265824"/>
    <w:rsid w:val="002C0664"/>
    <w:rsid w:val="00310926"/>
    <w:rsid w:val="00410574"/>
    <w:rsid w:val="0041108B"/>
    <w:rsid w:val="00423055"/>
    <w:rsid w:val="004C5419"/>
    <w:rsid w:val="00566313"/>
    <w:rsid w:val="005E70B1"/>
    <w:rsid w:val="005E7BBA"/>
    <w:rsid w:val="005F1BBF"/>
    <w:rsid w:val="0060220C"/>
    <w:rsid w:val="006114F6"/>
    <w:rsid w:val="006470FF"/>
    <w:rsid w:val="006925DC"/>
    <w:rsid w:val="006B0E40"/>
    <w:rsid w:val="006E3FF3"/>
    <w:rsid w:val="007310DD"/>
    <w:rsid w:val="007D0DA0"/>
    <w:rsid w:val="007F7CDF"/>
    <w:rsid w:val="008B1D57"/>
    <w:rsid w:val="008C59B7"/>
    <w:rsid w:val="0095785C"/>
    <w:rsid w:val="009A0E8D"/>
    <w:rsid w:val="009D7313"/>
    <w:rsid w:val="009F31DC"/>
    <w:rsid w:val="00A0676E"/>
    <w:rsid w:val="00A74637"/>
    <w:rsid w:val="00AC1697"/>
    <w:rsid w:val="00B12BBF"/>
    <w:rsid w:val="00B16EE8"/>
    <w:rsid w:val="00B32E03"/>
    <w:rsid w:val="00B401D2"/>
    <w:rsid w:val="00C72887"/>
    <w:rsid w:val="00C81582"/>
    <w:rsid w:val="00D069DF"/>
    <w:rsid w:val="00D416B9"/>
    <w:rsid w:val="00D51F0F"/>
    <w:rsid w:val="00E05FBC"/>
    <w:rsid w:val="00EA34AB"/>
    <w:rsid w:val="00F326B1"/>
    <w:rsid w:val="00F41089"/>
    <w:rsid w:val="00F9093F"/>
    <w:rsid w:val="00FB3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992E5A"/>
  <w15:docId w15:val="{89043E4D-8788-4E73-ABB4-0809F081C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09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7313"/>
    <w:rPr>
      <w:rFonts w:ascii="Tahoma" w:hAnsi="Tahoma" w:cs="Tahoma"/>
      <w:sz w:val="16"/>
      <w:szCs w:val="16"/>
    </w:rPr>
  </w:style>
  <w:style w:type="character" w:customStyle="1" w:styleId="BalloonTextChar">
    <w:name w:val="Balloon Text Char"/>
    <w:basedOn w:val="DefaultParagraphFont"/>
    <w:link w:val="BalloonText"/>
    <w:uiPriority w:val="99"/>
    <w:semiHidden/>
    <w:rsid w:val="009D7313"/>
    <w:rPr>
      <w:rFonts w:ascii="Tahoma" w:hAnsi="Tahoma" w:cs="Tahoma"/>
      <w:sz w:val="16"/>
      <w:szCs w:val="16"/>
    </w:rPr>
  </w:style>
  <w:style w:type="character" w:styleId="Hyperlink">
    <w:name w:val="Hyperlink"/>
    <w:basedOn w:val="DefaultParagraphFont"/>
    <w:uiPriority w:val="99"/>
    <w:unhideWhenUsed/>
    <w:rsid w:val="005F1B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1601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busby@disabilitylawco.org"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VOLUNTEER OPPORTUNITY</vt:lpstr>
    </vt:vector>
  </TitlesOfParts>
  <Company>Hewlett-Packard Company</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OPPORTUNITY</dc:title>
  <dc:creator>Reina S. Knapp</dc:creator>
  <cp:lastModifiedBy>Julie Busby</cp:lastModifiedBy>
  <cp:revision>2</cp:revision>
  <cp:lastPrinted>2018-03-20T19:57:00Z</cp:lastPrinted>
  <dcterms:created xsi:type="dcterms:W3CDTF">2019-07-16T20:12:00Z</dcterms:created>
  <dcterms:modified xsi:type="dcterms:W3CDTF">2019-07-16T20:12:00Z</dcterms:modified>
</cp:coreProperties>
</file>